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6E5F4" w14:textId="77777777" w:rsidR="00860506" w:rsidRDefault="00860506" w:rsidP="00860506">
      <w:pPr>
        <w:pStyle w:val="NoSpacing"/>
        <w:tabs>
          <w:tab w:val="left" w:pos="2127"/>
        </w:tabs>
      </w:pPr>
    </w:p>
    <w:p w14:paraId="7B10B3E7" w14:textId="77777777" w:rsidR="00860506" w:rsidRDefault="00860506" w:rsidP="00860506">
      <w:pPr>
        <w:pStyle w:val="NoSpacing"/>
        <w:tabs>
          <w:tab w:val="left" w:pos="2127"/>
        </w:tabs>
      </w:pPr>
    </w:p>
    <w:p w14:paraId="4AD2A545" w14:textId="5DC85185" w:rsidR="00EB6858" w:rsidRDefault="00EB6858" w:rsidP="00860506">
      <w:pPr>
        <w:pStyle w:val="NoSpacing"/>
        <w:tabs>
          <w:tab w:val="left" w:pos="2127"/>
        </w:tabs>
      </w:pPr>
    </w:p>
    <w:p w14:paraId="0E1B27C1" w14:textId="5D4FC501" w:rsidR="00EB6858" w:rsidRPr="009C6F75" w:rsidRDefault="00EB6858" w:rsidP="00204563">
      <w:pPr>
        <w:rPr>
          <w:b/>
          <w:sz w:val="24"/>
          <w:szCs w:val="24"/>
        </w:rPr>
      </w:pPr>
      <w:r w:rsidRPr="009C6F75">
        <w:rPr>
          <w:b/>
          <w:sz w:val="24"/>
          <w:szCs w:val="24"/>
        </w:rPr>
        <w:t xml:space="preserve">FRAGRANCE – </w:t>
      </w:r>
      <w:r w:rsidR="006A1D52" w:rsidRPr="009C6F75">
        <w:rPr>
          <w:b/>
          <w:sz w:val="24"/>
          <w:szCs w:val="24"/>
        </w:rPr>
        <w:t xml:space="preserve"> </w:t>
      </w:r>
      <w:r w:rsidR="009C6F75" w:rsidRPr="009C6F75">
        <w:rPr>
          <w:b/>
          <w:sz w:val="24"/>
          <w:szCs w:val="24"/>
        </w:rPr>
        <w:t>ROSE &amp; RHUBARB</w:t>
      </w:r>
      <w:r w:rsidR="007B5E4A" w:rsidRPr="009C6F75">
        <w:rPr>
          <w:b/>
          <w:sz w:val="24"/>
          <w:szCs w:val="24"/>
        </w:rPr>
        <w:t xml:space="preserve"> @</w:t>
      </w:r>
      <w:r w:rsidR="00860506" w:rsidRPr="009C6F75">
        <w:rPr>
          <w:b/>
          <w:noProof/>
          <w:sz w:val="24"/>
          <w:szCs w:val="24"/>
          <w:lang w:eastAsia="en-GB"/>
        </w:rPr>
        <w:t xml:space="preserve"> </w:t>
      </w:r>
      <w:r w:rsidR="000109EB" w:rsidRPr="009C6F75">
        <w:rPr>
          <w:b/>
          <w:noProof/>
          <w:sz w:val="24"/>
          <w:szCs w:val="24"/>
          <w:lang w:eastAsia="en-GB"/>
        </w:rPr>
        <w:t>10%</w:t>
      </w:r>
    </w:p>
    <w:p w14:paraId="42D0C8DE" w14:textId="77777777" w:rsidR="002C0048" w:rsidRPr="009C6F75" w:rsidRDefault="002C0048" w:rsidP="002C0048">
      <w:pPr>
        <w:pStyle w:val="NoSpacing"/>
        <w:rPr>
          <w:sz w:val="24"/>
          <w:szCs w:val="24"/>
        </w:rPr>
      </w:pPr>
    </w:p>
    <w:p w14:paraId="22AA94F3" w14:textId="412443F0" w:rsidR="00C15808" w:rsidRPr="009C6F75" w:rsidRDefault="001078FD" w:rsidP="0090581E">
      <w:pPr>
        <w:pStyle w:val="NoSpacing"/>
        <w:rPr>
          <w:b/>
          <w:sz w:val="24"/>
          <w:szCs w:val="24"/>
        </w:rPr>
      </w:pPr>
      <w:r w:rsidRPr="009C6F75">
        <w:rPr>
          <w:b/>
          <w:sz w:val="24"/>
          <w:szCs w:val="24"/>
        </w:rPr>
        <w:t>Harmful to aquatic life with long lasting effects.</w:t>
      </w:r>
    </w:p>
    <w:p w14:paraId="5C391B7D" w14:textId="77777777" w:rsidR="00C15808" w:rsidRPr="009C6F75" w:rsidRDefault="0090581E" w:rsidP="0090581E">
      <w:pPr>
        <w:pStyle w:val="NoSpacing"/>
        <w:rPr>
          <w:b/>
          <w:sz w:val="24"/>
          <w:szCs w:val="24"/>
        </w:rPr>
      </w:pPr>
      <w:r w:rsidRPr="009C6F75">
        <w:rPr>
          <w:b/>
          <w:sz w:val="24"/>
          <w:szCs w:val="24"/>
        </w:rPr>
        <w:t xml:space="preserve">Dispose of contents/container to approved disposal site, </w:t>
      </w:r>
    </w:p>
    <w:p w14:paraId="7A5DE671" w14:textId="77777777" w:rsidR="009C6F75" w:rsidRDefault="0090581E" w:rsidP="009C6F75">
      <w:pPr>
        <w:pStyle w:val="NoSpacing"/>
        <w:rPr>
          <w:b/>
          <w:sz w:val="24"/>
          <w:szCs w:val="24"/>
        </w:rPr>
      </w:pPr>
      <w:r w:rsidRPr="009C6F75">
        <w:rPr>
          <w:b/>
          <w:sz w:val="24"/>
          <w:szCs w:val="24"/>
        </w:rPr>
        <w:t>in accordance with local regulations.</w:t>
      </w:r>
      <w:r w:rsidR="00C15808" w:rsidRPr="009C6F75">
        <w:rPr>
          <w:b/>
          <w:sz w:val="24"/>
          <w:szCs w:val="24"/>
        </w:rPr>
        <w:t xml:space="preserve"> </w:t>
      </w:r>
      <w:r w:rsidR="0058026E" w:rsidRPr="009C6F75">
        <w:rPr>
          <w:b/>
          <w:sz w:val="24"/>
          <w:szCs w:val="24"/>
        </w:rPr>
        <w:t xml:space="preserve"> Contains-</w:t>
      </w:r>
      <w:r w:rsidR="000E775F" w:rsidRPr="009C6F75">
        <w:rPr>
          <w:b/>
          <w:sz w:val="24"/>
          <w:szCs w:val="24"/>
        </w:rPr>
        <w:t xml:space="preserve"> </w:t>
      </w:r>
      <w:r w:rsidR="009C6F75" w:rsidRPr="009C6F75">
        <w:rPr>
          <w:b/>
          <w:sz w:val="24"/>
          <w:szCs w:val="24"/>
        </w:rPr>
        <w:t xml:space="preserve">(E)-1-(2,6,6- </w:t>
      </w:r>
    </w:p>
    <w:p w14:paraId="4A643199" w14:textId="77777777" w:rsidR="009C6F75" w:rsidRDefault="009C6F75" w:rsidP="009C6F75">
      <w:pPr>
        <w:pStyle w:val="NoSpacing"/>
        <w:rPr>
          <w:b/>
          <w:sz w:val="24"/>
          <w:szCs w:val="24"/>
        </w:rPr>
      </w:pPr>
      <w:r w:rsidRPr="009C6F75">
        <w:rPr>
          <w:b/>
          <w:sz w:val="24"/>
          <w:szCs w:val="24"/>
        </w:rPr>
        <w:t xml:space="preserve">TRIMETHYL-1,3-CYCLOHEXADIEN-1-YL)-2-BUTEN-1-ONE, ALLYL </w:t>
      </w:r>
    </w:p>
    <w:p w14:paraId="38974CB9" w14:textId="77777777" w:rsidR="009C6F75" w:rsidRDefault="009C6F75" w:rsidP="009C6F75">
      <w:pPr>
        <w:pStyle w:val="NoSpacing"/>
        <w:rPr>
          <w:b/>
          <w:sz w:val="24"/>
          <w:szCs w:val="24"/>
        </w:rPr>
      </w:pPr>
      <w:r w:rsidRPr="009C6F75">
        <w:rPr>
          <w:b/>
          <w:sz w:val="24"/>
          <w:szCs w:val="24"/>
        </w:rPr>
        <w:t xml:space="preserve">CYCLOHEXYLPROPIONATE, BENZYL SALICYLATE, CITRAL, GERANIOL, </w:t>
      </w:r>
    </w:p>
    <w:p w14:paraId="26B7D5C4" w14:textId="77777777" w:rsidR="009C6F75" w:rsidRDefault="009C6F75" w:rsidP="000E775F">
      <w:pPr>
        <w:pStyle w:val="NoSpacing"/>
        <w:rPr>
          <w:b/>
          <w:sz w:val="24"/>
          <w:szCs w:val="24"/>
        </w:rPr>
      </w:pPr>
      <w:r w:rsidRPr="009C6F75">
        <w:rPr>
          <w:b/>
          <w:sz w:val="24"/>
          <w:szCs w:val="24"/>
        </w:rPr>
        <w:t>HELIOTROPINE, LIMONENE, LINALOOL, LINALYL ACETATE, TETRAMETHYL ACETYLOCTAHYDRONAPHTHALENES</w:t>
      </w:r>
      <w:r w:rsidR="000E775F" w:rsidRPr="009C6F7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0E775F" w:rsidRPr="009C6F75">
        <w:rPr>
          <w:b/>
          <w:sz w:val="24"/>
          <w:szCs w:val="24"/>
        </w:rPr>
        <w:t>NEROL.</w:t>
      </w:r>
    </w:p>
    <w:p w14:paraId="256FF00B" w14:textId="759092B2" w:rsidR="00B37CD5" w:rsidRPr="009C6F75" w:rsidRDefault="000E775F" w:rsidP="000E775F">
      <w:pPr>
        <w:pStyle w:val="NoSpacing"/>
        <w:rPr>
          <w:b/>
          <w:sz w:val="24"/>
          <w:szCs w:val="24"/>
        </w:rPr>
      </w:pPr>
      <w:r w:rsidRPr="009C6F75">
        <w:rPr>
          <w:b/>
          <w:sz w:val="24"/>
          <w:szCs w:val="24"/>
        </w:rPr>
        <w:t xml:space="preserve">May produce an allergic reaction </w:t>
      </w:r>
    </w:p>
    <w:p w14:paraId="52588979" w14:textId="77777777" w:rsidR="00204563" w:rsidRPr="009C6F75" w:rsidRDefault="000B52B4" w:rsidP="00A7265F">
      <w:pPr>
        <w:pStyle w:val="NoSpacing"/>
        <w:rPr>
          <w:b/>
          <w:sz w:val="24"/>
          <w:szCs w:val="24"/>
        </w:rPr>
      </w:pPr>
      <w:r w:rsidRPr="009C6F75">
        <w:rPr>
          <w:b/>
          <w:sz w:val="24"/>
          <w:szCs w:val="24"/>
        </w:rPr>
        <w:t>Your business name, 12</w:t>
      </w:r>
      <w:r w:rsidR="00EB6858" w:rsidRPr="009C6F75">
        <w:rPr>
          <w:b/>
          <w:sz w:val="24"/>
          <w:szCs w:val="24"/>
        </w:rPr>
        <w:t xml:space="preserve"> Any Street, Anywhere, </w:t>
      </w:r>
    </w:p>
    <w:p w14:paraId="299EB8A1" w14:textId="77777777" w:rsidR="00EB6858" w:rsidRPr="009C6F75" w:rsidRDefault="00EB6858" w:rsidP="00A7265F">
      <w:pPr>
        <w:pStyle w:val="NoSpacing"/>
        <w:rPr>
          <w:b/>
          <w:sz w:val="24"/>
          <w:szCs w:val="24"/>
        </w:rPr>
      </w:pPr>
      <w:r w:rsidRPr="009C6F75">
        <w:rPr>
          <w:b/>
          <w:sz w:val="24"/>
          <w:szCs w:val="24"/>
        </w:rPr>
        <w:t>Your County, AA12BB</w:t>
      </w:r>
      <w:r w:rsidR="003A177C" w:rsidRPr="009C6F75">
        <w:rPr>
          <w:b/>
          <w:sz w:val="24"/>
          <w:szCs w:val="24"/>
        </w:rPr>
        <w:t xml:space="preserve">. </w:t>
      </w:r>
      <w:r w:rsidRPr="009C6F75">
        <w:rPr>
          <w:b/>
          <w:sz w:val="24"/>
          <w:szCs w:val="24"/>
        </w:rPr>
        <w:t>Your tel</w:t>
      </w:r>
      <w:bookmarkStart w:id="0" w:name="_GoBack"/>
      <w:bookmarkEnd w:id="0"/>
      <w:r w:rsidRPr="009C6F75">
        <w:rPr>
          <w:b/>
          <w:sz w:val="24"/>
          <w:szCs w:val="24"/>
        </w:rPr>
        <w:t>ephone number 01234568910</w:t>
      </w:r>
    </w:p>
    <w:sectPr w:rsidR="00EB6858" w:rsidRPr="009C6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58"/>
    <w:rsid w:val="000109EB"/>
    <w:rsid w:val="0005397C"/>
    <w:rsid w:val="000B52B4"/>
    <w:rsid w:val="000E775F"/>
    <w:rsid w:val="000F7C38"/>
    <w:rsid w:val="001078FD"/>
    <w:rsid w:val="001F10D5"/>
    <w:rsid w:val="00204563"/>
    <w:rsid w:val="002C0048"/>
    <w:rsid w:val="003A177C"/>
    <w:rsid w:val="00461C9E"/>
    <w:rsid w:val="0052054F"/>
    <w:rsid w:val="00564F52"/>
    <w:rsid w:val="0058026E"/>
    <w:rsid w:val="006A1D52"/>
    <w:rsid w:val="007B5E4A"/>
    <w:rsid w:val="00860506"/>
    <w:rsid w:val="0090581E"/>
    <w:rsid w:val="009330EB"/>
    <w:rsid w:val="009C6F75"/>
    <w:rsid w:val="00A45897"/>
    <w:rsid w:val="00A7265F"/>
    <w:rsid w:val="00B37CD5"/>
    <w:rsid w:val="00C15808"/>
    <w:rsid w:val="00CB22E3"/>
    <w:rsid w:val="00CF42A6"/>
    <w:rsid w:val="00DA76CF"/>
    <w:rsid w:val="00E9210A"/>
    <w:rsid w:val="00EB6858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61606"/>
  <w15:docId w15:val="{CC89879E-BA48-44F3-9AA3-81C21149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Twilight Candles</cp:lastModifiedBy>
  <cp:revision>2</cp:revision>
  <cp:lastPrinted>2016-02-23T18:35:00Z</cp:lastPrinted>
  <dcterms:created xsi:type="dcterms:W3CDTF">2019-10-07T16:48:00Z</dcterms:created>
  <dcterms:modified xsi:type="dcterms:W3CDTF">2019-10-07T16:48:00Z</dcterms:modified>
</cp:coreProperties>
</file>